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>
        <w:rPr>
          <w:rStyle w:val="fontstyle01"/>
          <w:rFonts w:ascii="Times New Roman" w:hAnsi="Times New Roman" w:cs="Times New Roman"/>
          <w:b/>
        </w:rPr>
        <w:t xml:space="preserve">del </w:t>
      </w:r>
      <w:r w:rsidR="00474DF9">
        <w:rPr>
          <w:rStyle w:val="fontstyle01"/>
          <w:rFonts w:ascii="Times New Roman" w:hAnsi="Times New Roman" w:cs="Times New Roman"/>
          <w:b/>
        </w:rPr>
        <w:t>T</w:t>
      </w:r>
      <w:r w:rsidRPr="00A02098">
        <w:rPr>
          <w:rStyle w:val="fontstyle01"/>
          <w:rFonts w:ascii="Times New Roman" w:hAnsi="Times New Roman" w:cs="Times New Roman"/>
          <w:b/>
        </w:rPr>
        <w:t>erreno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>Campobello di Mazara, sito in Via Trento, frazione di Tre Fontane</w:t>
      </w:r>
      <w:r w:rsidRPr="00A02098">
        <w:rPr>
          <w:rStyle w:val="fontstyle01"/>
          <w:rFonts w:ascii="Times New Roman" w:hAnsi="Times New Roman" w:cs="Times New Roman"/>
          <w:b/>
        </w:rPr>
        <w:t>.</w:t>
      </w:r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 xml:space="preserve">, città, provincia)__________________________________________C.F._________________________________________Tel.____________________ fax ________________________email_________________________ </w:t>
      </w:r>
      <w:r w:rsidRPr="00D02F8E">
        <w:rPr>
          <w:rFonts w:ascii="Tahoma" w:hAnsi="Tahoma" w:cs="Tahoma"/>
          <w:color w:val="FF0000"/>
        </w:rPr>
        <w:br/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A02098" w:rsidRDefault="00A02098" w:rsidP="00A02098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D02F8E" w:rsidRDefault="00A02098" w:rsidP="00A02098">
      <w:pPr>
        <w:rPr>
          <w:rStyle w:val="fontstyle01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per la dichiarazione di una delle predette situazioni;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  <w:r>
        <w:br/>
      </w:r>
      <w:r>
        <w:rPr>
          <w:rStyle w:val="fontstyle01"/>
        </w:rPr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lastRenderedPageBreak/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particolare, di conoscere e accettare le seguenti circostanze: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a) lo stato di fatto e l’estensione del fondo agricolo, nonché il relativo stato di diritto, con le eventuali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servitù (passive, attuali e potenziali, apparenti e non, continue e discontinue) gravanti sul bene,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considerato a corpo e non a misura, senza perciò nulla pretendere e con rinuncia ad ogni misurazione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e variazione catastale (anche per il caso di imprecisione o incertezza nei confini);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b) ritenere sin d’ora come idoneo all’uso preposto il terreno per il quale intende presentare offerta,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avendolo visitato ed avendone conosciuto le condizioni, con espressa rinuncia di pretesa alcuna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ordine a migliorie e/o addizioni degli stessi, anche in ordine ad interventi di manutenzione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straordinaria che dovessero rendersi necessari per garantire la funzionalità degli stabili concessi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affitto, secondo l’attività aziendale svolta dall’offerente;</w:t>
      </w:r>
      <w:r>
        <w:rPr>
          <w:rFonts w:ascii="Tahoma" w:hAnsi="Tahoma" w:cs="Tahoma"/>
          <w:color w:val="000000"/>
        </w:rPr>
        <w:br/>
      </w:r>
      <w:r w:rsidR="00D02F8E">
        <w:rPr>
          <w:rStyle w:val="fontstyle01"/>
        </w:rPr>
        <w:t>c</w:t>
      </w:r>
      <w:r>
        <w:rPr>
          <w:rStyle w:val="fontstyle01"/>
        </w:rPr>
        <w:t xml:space="preserve">) la facoltà del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, per motivate e comunque insindacabili ragioni,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sospendere o non dar corso ulteriore agli atti della procedura in ogni momento e fino alla stipula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contratto d’affitto, senza che gli offerenti o gli aggiudicatari possano avanzare alcuna pretesa;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e) che la documentazione allegata all’Avviso pubblico è quella disponibile agli atti, con esonero di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ogni responsabilità dello stesso Comune di </w:t>
      </w:r>
      <w:r w:rsidR="00D02F8E">
        <w:rPr>
          <w:rStyle w:val="fontstyle01"/>
        </w:rPr>
        <w:t xml:space="preserve">Campobello di Mazara per eventuali carenze, </w:t>
      </w:r>
      <w:r>
        <w:rPr>
          <w:rStyle w:val="fontstyle01"/>
        </w:rPr>
        <w:t>incompletezze 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imprecisioni documentali;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g) impegnarsi, in caso di aggiudicazione, a sottoscrivere il relativo contratto di affitto, </w:t>
      </w:r>
      <w:r w:rsidRPr="00CA13A0">
        <w:rPr>
          <w:rStyle w:val="fontstyle01"/>
          <w:color w:val="auto"/>
        </w:rPr>
        <w:t>la cui bozza è</w:t>
      </w:r>
      <w:r w:rsidR="00D02F8E" w:rsidRPr="00CA13A0">
        <w:rPr>
          <w:rStyle w:val="fontstyle01"/>
          <w:color w:val="auto"/>
        </w:rPr>
        <w:t xml:space="preserve"> </w:t>
      </w:r>
      <w:r w:rsidRPr="00CA13A0">
        <w:rPr>
          <w:rStyle w:val="fontstyle01"/>
          <w:color w:val="auto"/>
        </w:rPr>
        <w:t xml:space="preserve">presente nell’Allegato </w:t>
      </w:r>
      <w:r w:rsidR="00CA13A0" w:rsidRPr="00CA13A0">
        <w:rPr>
          <w:rStyle w:val="fontstyle01"/>
          <w:color w:val="auto"/>
        </w:rPr>
        <w:t>D</w:t>
      </w:r>
      <w:r w:rsidRPr="00CA13A0">
        <w:rPr>
          <w:rStyle w:val="fontstyle01"/>
          <w:color w:val="auto"/>
        </w:rPr>
        <w:t>, del quale dichiara di accettare ogni condizione;</w:t>
      </w:r>
      <w:r w:rsidRPr="00CA13A0">
        <w:rPr>
          <w:rStyle w:val="fontstyle01"/>
          <w:color w:val="auto"/>
        </w:rPr>
        <w:br/>
      </w:r>
      <w:r>
        <w:rPr>
          <w:rStyle w:val="fontstyle01"/>
        </w:rPr>
        <w:t>h)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 pubblico;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</w:t>
      </w:r>
      <w:bookmarkStart w:id="0" w:name="_GoBack"/>
      <w:bookmarkEnd w:id="0"/>
      <w:r>
        <w:rPr>
          <w:rStyle w:val="fontstyle01"/>
        </w:rPr>
        <w:t>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rispondenti a verità, la presente dichiarazione, è sottoscritta in</w:t>
      </w:r>
    </w:p>
    <w:p w:rsidR="00B37046" w:rsidRP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B37046">
      <w:pPr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B37046">
      <w:pPr>
        <w:rPr>
          <w:rStyle w:val="fontstyle01"/>
        </w:rPr>
      </w:pPr>
    </w:p>
    <w:p w:rsidR="00B37046" w:rsidRPr="00B37046" w:rsidRDefault="00B37046" w:rsidP="00B37046">
      <w:pPr>
        <w:rPr>
          <w:rStyle w:val="fontstyle01"/>
        </w:rPr>
      </w:pPr>
    </w:p>
    <w:p w:rsidR="00B37046" w:rsidRPr="00B37046" w:rsidRDefault="00B37046" w:rsidP="00B37046">
      <w:pPr>
        <w:rPr>
          <w:rStyle w:val="fontstyle01"/>
        </w:rPr>
      </w:pPr>
    </w:p>
    <w:p w:rsidR="00B37046" w:rsidRPr="00B37046" w:rsidRDefault="00B37046" w:rsidP="00B37046">
      <w:pPr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B37046">
      <w:pPr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</w:t>
      </w:r>
      <w:r w:rsidRPr="00B37046">
        <w:rPr>
          <w:rStyle w:val="fontstyle01"/>
        </w:rPr>
        <w:lastRenderedPageBreak/>
        <w:t xml:space="preserve">abbiano esercitato poteri istruttori, autoritativi o negoziali per conto dell’Agenzia in procedimenti in 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B37046">
      <w:pPr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A86ED9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A86ED9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474DF9"/>
    <w:rsid w:val="0048699C"/>
    <w:rsid w:val="00A02098"/>
    <w:rsid w:val="00A86ED9"/>
    <w:rsid w:val="00A87BC5"/>
    <w:rsid w:val="00B37046"/>
    <w:rsid w:val="00B3764E"/>
    <w:rsid w:val="00B96A33"/>
    <w:rsid w:val="00C120BE"/>
    <w:rsid w:val="00CA13A0"/>
    <w:rsid w:val="00D02F8E"/>
    <w:rsid w:val="00E05B6A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C4B8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2022-07-01T09:21:00Z</dcterms:created>
  <dcterms:modified xsi:type="dcterms:W3CDTF">2022-07-06T10:06:00Z</dcterms:modified>
</cp:coreProperties>
</file>